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1EC5" w14:textId="63E8E2CB" w:rsidR="00550B3C" w:rsidRDefault="00D83F55" w:rsidP="002869C6">
      <w:pPr>
        <w:ind w:left="-540" w:right="-720"/>
        <w:jc w:val="center"/>
        <w:rPr>
          <w:b/>
        </w:rPr>
      </w:pPr>
      <w:r w:rsidRPr="00D83F55">
        <w:rPr>
          <w:b/>
        </w:rPr>
        <w:t>Boone Watershed Part</w:t>
      </w:r>
      <w:r w:rsidR="001F73F7">
        <w:rPr>
          <w:b/>
        </w:rPr>
        <w:t>nership - Board M</w:t>
      </w:r>
      <w:r w:rsidR="00C45064">
        <w:rPr>
          <w:b/>
        </w:rPr>
        <w:t xml:space="preserve">eeting </w:t>
      </w:r>
      <w:r w:rsidR="00565683" w:rsidRPr="00D83F55">
        <w:rPr>
          <w:b/>
        </w:rPr>
        <w:t>Minutes</w:t>
      </w:r>
      <w:r w:rsidR="002869C6">
        <w:rPr>
          <w:b/>
        </w:rPr>
        <w:t xml:space="preserve"> </w:t>
      </w:r>
      <w:r w:rsidR="00C45064">
        <w:rPr>
          <w:b/>
        </w:rPr>
        <w:t xml:space="preserve">– </w:t>
      </w:r>
      <w:r w:rsidR="00092566">
        <w:rPr>
          <w:b/>
        </w:rPr>
        <w:t>November</w:t>
      </w:r>
      <w:r w:rsidR="003E5E05">
        <w:rPr>
          <w:b/>
        </w:rPr>
        <w:t xml:space="preserve"> 20</w:t>
      </w:r>
      <w:r w:rsidR="00AC3E34">
        <w:rPr>
          <w:b/>
        </w:rPr>
        <w:t>, 2018</w:t>
      </w:r>
    </w:p>
    <w:p w14:paraId="7EDBE23E" w14:textId="4F6D96F3" w:rsidR="00AC3E34" w:rsidRDefault="00AC3E34" w:rsidP="002869C6">
      <w:pPr>
        <w:ind w:left="-540" w:right="-720"/>
        <w:jc w:val="center"/>
        <w:rPr>
          <w:b/>
        </w:rPr>
      </w:pPr>
      <w:r>
        <w:rPr>
          <w:b/>
        </w:rPr>
        <w:t>TDEC-Johnson City, TN</w:t>
      </w:r>
    </w:p>
    <w:p w14:paraId="5F2B1BF8" w14:textId="77777777" w:rsidR="00D83F55" w:rsidRPr="00155610" w:rsidRDefault="00D83F55"/>
    <w:p w14:paraId="13DCDFF9" w14:textId="77777777" w:rsidR="00D83F55" w:rsidRPr="00155610" w:rsidRDefault="00D83F55"/>
    <w:p w14:paraId="1B892176" w14:textId="08542EA7" w:rsidR="00D83F55" w:rsidRPr="00155610" w:rsidRDefault="00D83F55" w:rsidP="00DD0FDB">
      <w:pPr>
        <w:ind w:left="-270"/>
        <w:rPr>
          <w:sz w:val="20"/>
          <w:szCs w:val="20"/>
        </w:rPr>
      </w:pPr>
      <w:r w:rsidRPr="00155610">
        <w:rPr>
          <w:b/>
          <w:sz w:val="20"/>
          <w:szCs w:val="20"/>
        </w:rPr>
        <w:t>Present:</w:t>
      </w:r>
      <w:r w:rsidR="000320AA" w:rsidRPr="00155610">
        <w:rPr>
          <w:sz w:val="20"/>
          <w:szCs w:val="20"/>
        </w:rPr>
        <w:t xml:space="preserve"> </w:t>
      </w:r>
      <w:r w:rsidR="009C0E8C" w:rsidRPr="00155610">
        <w:rPr>
          <w:sz w:val="20"/>
          <w:szCs w:val="20"/>
        </w:rPr>
        <w:t>Matthew Dake</w:t>
      </w:r>
      <w:r w:rsidR="00830BE9">
        <w:rPr>
          <w:sz w:val="20"/>
          <w:szCs w:val="20"/>
        </w:rPr>
        <w:t>,</w:t>
      </w:r>
      <w:r w:rsidR="00DD0FDB" w:rsidRPr="00DD0FDB">
        <w:rPr>
          <w:sz w:val="20"/>
          <w:szCs w:val="20"/>
        </w:rPr>
        <w:t xml:space="preserve"> </w:t>
      </w:r>
      <w:r w:rsidR="00DD0FDB">
        <w:rPr>
          <w:sz w:val="20"/>
          <w:szCs w:val="20"/>
        </w:rPr>
        <w:t xml:space="preserve">Joseph Barnett, </w:t>
      </w:r>
      <w:r w:rsidR="00092566">
        <w:rPr>
          <w:sz w:val="20"/>
          <w:szCs w:val="20"/>
        </w:rPr>
        <w:t>Jana Archer</w:t>
      </w:r>
      <w:r w:rsidR="00DD0FDB">
        <w:rPr>
          <w:sz w:val="20"/>
          <w:szCs w:val="20"/>
        </w:rPr>
        <w:t>,</w:t>
      </w:r>
      <w:r w:rsidR="00AC3E34">
        <w:rPr>
          <w:sz w:val="20"/>
          <w:szCs w:val="20"/>
        </w:rPr>
        <w:t xml:space="preserve"> Ingrid Luffman</w:t>
      </w:r>
      <w:r w:rsidR="001079F5">
        <w:rPr>
          <w:sz w:val="20"/>
          <w:szCs w:val="20"/>
        </w:rPr>
        <w:t>, David Rock</w:t>
      </w:r>
      <w:r w:rsidR="00092566">
        <w:rPr>
          <w:sz w:val="20"/>
          <w:szCs w:val="20"/>
        </w:rPr>
        <w:t>, Cathy</w:t>
      </w:r>
      <w:r w:rsidR="003E5E05">
        <w:rPr>
          <w:sz w:val="20"/>
          <w:szCs w:val="20"/>
        </w:rPr>
        <w:t xml:space="preserve"> Landy, </w:t>
      </w:r>
      <w:r w:rsidR="00092566">
        <w:rPr>
          <w:sz w:val="20"/>
          <w:szCs w:val="20"/>
        </w:rPr>
        <w:t>Casey Lambert</w:t>
      </w:r>
    </w:p>
    <w:p w14:paraId="76D562B6" w14:textId="77777777" w:rsidR="00EE5D7F" w:rsidRDefault="00EE5D7F" w:rsidP="00D81BE7">
      <w:pPr>
        <w:ind w:left="-270"/>
        <w:rPr>
          <w:sz w:val="20"/>
          <w:szCs w:val="20"/>
        </w:rPr>
      </w:pPr>
    </w:p>
    <w:p w14:paraId="67C8FE1F" w14:textId="67987E36" w:rsidR="00D83F55" w:rsidRPr="00D83F55" w:rsidRDefault="00AC3E34" w:rsidP="00D81BE7">
      <w:pPr>
        <w:ind w:left="-270"/>
        <w:rPr>
          <w:sz w:val="20"/>
          <w:szCs w:val="20"/>
        </w:rPr>
      </w:pPr>
      <w:r>
        <w:rPr>
          <w:sz w:val="20"/>
          <w:szCs w:val="20"/>
        </w:rPr>
        <w:t>Matt called the m</w:t>
      </w:r>
      <w:r w:rsidR="001A3D99">
        <w:rPr>
          <w:sz w:val="20"/>
          <w:szCs w:val="20"/>
        </w:rPr>
        <w:t>eeting to order</w:t>
      </w:r>
      <w:r w:rsidR="00AE06CC">
        <w:rPr>
          <w:sz w:val="20"/>
          <w:szCs w:val="20"/>
        </w:rPr>
        <w:t xml:space="preserve"> at 1:</w:t>
      </w:r>
      <w:r w:rsidR="00DD0FDB">
        <w:rPr>
          <w:sz w:val="20"/>
          <w:szCs w:val="20"/>
        </w:rPr>
        <w:t>4</w:t>
      </w:r>
      <w:r w:rsidR="003E5E05">
        <w:rPr>
          <w:sz w:val="20"/>
          <w:szCs w:val="20"/>
        </w:rPr>
        <w:t>0</w:t>
      </w:r>
      <w:r w:rsidR="00830BE9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welcoming all.</w:t>
      </w:r>
    </w:p>
    <w:p w14:paraId="24C9D164" w14:textId="12E74ACE" w:rsidR="00D83F55" w:rsidRDefault="00092566" w:rsidP="00AC3E34">
      <w:pPr>
        <w:pStyle w:val="ListParagraph"/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Jana</w:t>
      </w:r>
      <w:r w:rsidR="008E51CB">
        <w:rPr>
          <w:sz w:val="20"/>
          <w:szCs w:val="20"/>
        </w:rPr>
        <w:t xml:space="preserve"> Archer</w:t>
      </w:r>
      <w:r w:rsidR="00DD0FDB">
        <w:rPr>
          <w:sz w:val="20"/>
          <w:szCs w:val="20"/>
        </w:rPr>
        <w:t xml:space="preserve"> </w:t>
      </w:r>
      <w:r w:rsidR="00AC3E34">
        <w:rPr>
          <w:sz w:val="20"/>
          <w:szCs w:val="20"/>
        </w:rPr>
        <w:t>read the m</w:t>
      </w:r>
      <w:r w:rsidR="00AE06CC">
        <w:rPr>
          <w:sz w:val="20"/>
          <w:szCs w:val="20"/>
        </w:rPr>
        <w:t xml:space="preserve">inutes of the </w:t>
      </w:r>
      <w:r>
        <w:rPr>
          <w:sz w:val="20"/>
          <w:szCs w:val="20"/>
        </w:rPr>
        <w:t>September 20</w:t>
      </w:r>
      <w:r w:rsidR="00DD0FDB">
        <w:rPr>
          <w:sz w:val="20"/>
          <w:szCs w:val="20"/>
        </w:rPr>
        <w:t>,</w:t>
      </w:r>
      <w:r w:rsidR="001079F5">
        <w:rPr>
          <w:sz w:val="20"/>
          <w:szCs w:val="20"/>
        </w:rPr>
        <w:t xml:space="preserve"> 2018 meeting</w:t>
      </w:r>
      <w:r w:rsidR="00702DD8">
        <w:rPr>
          <w:sz w:val="20"/>
          <w:szCs w:val="20"/>
        </w:rPr>
        <w:t xml:space="preserve">.  </w:t>
      </w:r>
      <w:r w:rsidR="009C0E8C">
        <w:rPr>
          <w:sz w:val="20"/>
          <w:szCs w:val="20"/>
        </w:rPr>
        <w:t>Minutes were approved</w:t>
      </w:r>
      <w:r w:rsidR="001079F5">
        <w:rPr>
          <w:sz w:val="20"/>
          <w:szCs w:val="20"/>
        </w:rPr>
        <w:t xml:space="preserve"> (motion</w:t>
      </w:r>
      <w:r w:rsidR="00DD0FDB">
        <w:rPr>
          <w:sz w:val="20"/>
          <w:szCs w:val="20"/>
        </w:rPr>
        <w:t xml:space="preserve">: </w:t>
      </w:r>
      <w:r w:rsidR="003E5E05">
        <w:rPr>
          <w:sz w:val="20"/>
          <w:szCs w:val="20"/>
        </w:rPr>
        <w:t>Cathy Landy</w:t>
      </w:r>
      <w:r w:rsidR="001079F5">
        <w:rPr>
          <w:sz w:val="20"/>
          <w:szCs w:val="20"/>
        </w:rPr>
        <w:t xml:space="preserve">, Second: </w:t>
      </w:r>
      <w:r>
        <w:rPr>
          <w:sz w:val="20"/>
          <w:szCs w:val="20"/>
        </w:rPr>
        <w:t>Joseph Barnett</w:t>
      </w:r>
      <w:r w:rsidR="001079F5">
        <w:rPr>
          <w:sz w:val="20"/>
          <w:szCs w:val="20"/>
        </w:rPr>
        <w:t>)</w:t>
      </w:r>
      <w:r w:rsidR="009C0E8C">
        <w:rPr>
          <w:sz w:val="20"/>
          <w:szCs w:val="20"/>
        </w:rPr>
        <w:t>.</w:t>
      </w:r>
    </w:p>
    <w:p w14:paraId="2B465FA2" w14:textId="5B86C6CD" w:rsidR="00092566" w:rsidRDefault="00092566" w:rsidP="00AC3E34">
      <w:pPr>
        <w:pStyle w:val="ListParagraph"/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Financial Report provided by Dennis Scheer, Reviewed by Matthew Dake</w:t>
      </w:r>
    </w:p>
    <w:p w14:paraId="5BC00FB6" w14:textId="78005BD7" w:rsidR="001079F5" w:rsidRPr="004007ED" w:rsidRDefault="001079F5" w:rsidP="006107EA">
      <w:pPr>
        <w:pStyle w:val="ListParagraph"/>
        <w:rPr>
          <w:sz w:val="20"/>
          <w:szCs w:val="20"/>
        </w:rPr>
      </w:pPr>
    </w:p>
    <w:p w14:paraId="36A88750" w14:textId="0E765B70" w:rsidR="00CC6B05" w:rsidRPr="004007ED" w:rsidRDefault="000320AA" w:rsidP="00244A25">
      <w:pPr>
        <w:ind w:left="-270"/>
        <w:rPr>
          <w:b/>
          <w:szCs w:val="20"/>
        </w:rPr>
      </w:pPr>
      <w:r w:rsidRPr="004007ED">
        <w:rPr>
          <w:b/>
          <w:szCs w:val="20"/>
        </w:rPr>
        <w:t>New</w:t>
      </w:r>
      <w:r w:rsidR="00CC6B05" w:rsidRPr="004007ED">
        <w:rPr>
          <w:b/>
          <w:szCs w:val="20"/>
        </w:rPr>
        <w:t xml:space="preserve"> Business</w:t>
      </w:r>
      <w:r w:rsidR="00B06A6A">
        <w:rPr>
          <w:b/>
          <w:szCs w:val="20"/>
        </w:rPr>
        <w:t>:</w:t>
      </w:r>
    </w:p>
    <w:p w14:paraId="0E9851B1" w14:textId="77777777" w:rsidR="00DD0FDB" w:rsidRPr="004007ED" w:rsidRDefault="00DD0FDB" w:rsidP="00244A25">
      <w:pPr>
        <w:ind w:left="-270"/>
        <w:rPr>
          <w:b/>
          <w:szCs w:val="20"/>
        </w:rPr>
      </w:pPr>
    </w:p>
    <w:p w14:paraId="0C59E24B" w14:textId="461059E2" w:rsidR="00092566" w:rsidRDefault="00092566" w:rsidP="00265110">
      <w:pPr>
        <w:pStyle w:val="ListParagraph"/>
        <w:numPr>
          <w:ilvl w:val="0"/>
          <w:numId w:val="39"/>
        </w:numPr>
        <w:ind w:left="9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2019 Officer Nominations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All officers agreed to stay in current positions.</w:t>
      </w:r>
    </w:p>
    <w:p w14:paraId="3F5452E8" w14:textId="7E45A166" w:rsidR="00092566" w:rsidRDefault="00092566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Matthew Dake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President Chair</w:t>
      </w:r>
    </w:p>
    <w:p w14:paraId="155494C8" w14:textId="504DCE6D" w:rsidR="00092566" w:rsidRDefault="00092566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Ingrid Luffman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Vice President Chair</w:t>
      </w:r>
    </w:p>
    <w:p w14:paraId="53F50117" w14:textId="6A6BC3FD" w:rsidR="00092566" w:rsidRDefault="00092566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Dennis Scheer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Treasurer</w:t>
      </w:r>
    </w:p>
    <w:p w14:paraId="1D0CBC5F" w14:textId="141EA1BB" w:rsidR="00092566" w:rsidRDefault="00092566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Jana Archer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Secretary</w:t>
      </w:r>
    </w:p>
    <w:p w14:paraId="762F4DB6" w14:textId="788362BA" w:rsidR="00092566" w:rsidRDefault="00092566" w:rsidP="00092566">
      <w:pPr>
        <w:pStyle w:val="ListParagraph"/>
        <w:numPr>
          <w:ilvl w:val="0"/>
          <w:numId w:val="39"/>
        </w:numPr>
        <w:ind w:left="9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Gammon Creek (Potential Project) with University of </w:t>
      </w:r>
      <w:r w:rsidR="00B06A6A">
        <w:rPr>
          <w:rFonts w:eastAsia="Times New Roman" w:cs="Arial"/>
          <w:sz w:val="20"/>
          <w:szCs w:val="20"/>
        </w:rPr>
        <w:t>Tennessee</w:t>
      </w:r>
      <w:r w:rsidR="00BA7E25">
        <w:rPr>
          <w:rFonts w:eastAsia="Times New Roman" w:cs="Arial"/>
          <w:sz w:val="20"/>
          <w:szCs w:val="20"/>
        </w:rPr>
        <w:t xml:space="preserve"> </w:t>
      </w:r>
      <w:r w:rsidR="00BA7E25" w:rsidRPr="004007ED">
        <w:rPr>
          <w:rFonts w:eastAsia="Times New Roman" w:cs="Arial"/>
          <w:sz w:val="20"/>
          <w:szCs w:val="20"/>
        </w:rPr>
        <w:t>–</w:t>
      </w:r>
    </w:p>
    <w:p w14:paraId="169E0C5D" w14:textId="66E38B5B" w:rsidR="00092566" w:rsidRDefault="00092566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On November 7</w:t>
      </w:r>
      <w:r w:rsidRPr="00092566">
        <w:rPr>
          <w:rFonts w:eastAsia="Times New Roman" w:cs="Arial"/>
          <w:sz w:val="20"/>
          <w:szCs w:val="20"/>
          <w:vertAlign w:val="superscript"/>
        </w:rPr>
        <w:t>th</w:t>
      </w:r>
      <w:r>
        <w:rPr>
          <w:rFonts w:eastAsia="Times New Roman" w:cs="Arial"/>
          <w:sz w:val="20"/>
          <w:szCs w:val="20"/>
        </w:rPr>
        <w:t xml:space="preserve"> Matthew Dake and Steve Henegar met with </w:t>
      </w:r>
      <w:proofErr w:type="spellStart"/>
      <w:r>
        <w:rPr>
          <w:rFonts w:eastAsia="Times New Roman" w:cs="Arial"/>
          <w:sz w:val="20"/>
          <w:szCs w:val="20"/>
        </w:rPr>
        <w:t>Thanos</w:t>
      </w:r>
      <w:proofErr w:type="spellEnd"/>
      <w:r>
        <w:rPr>
          <w:rFonts w:eastAsia="Times New Roman" w:cs="Arial"/>
          <w:sz w:val="20"/>
          <w:szCs w:val="20"/>
        </w:rPr>
        <w:t xml:space="preserve"> Papanicolaou at the Tennessee Water Resource Center to discuss project assistance</w:t>
      </w:r>
      <w:r w:rsidR="008E51CB">
        <w:rPr>
          <w:rFonts w:eastAsia="Times New Roman" w:cs="Arial"/>
          <w:sz w:val="20"/>
          <w:szCs w:val="20"/>
        </w:rPr>
        <w:t>.</w:t>
      </w:r>
    </w:p>
    <w:p w14:paraId="14D9B57F" w14:textId="42661659" w:rsidR="00092566" w:rsidRDefault="00B06A6A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Location of the project is Gammon Creek near the Tri-Cities airport which discharges upstream of Boone Dam near Lakeview Marina</w:t>
      </w:r>
      <w:r w:rsidR="008E51CB">
        <w:rPr>
          <w:rFonts w:eastAsia="Times New Roman" w:cs="Arial"/>
          <w:sz w:val="20"/>
          <w:szCs w:val="20"/>
        </w:rPr>
        <w:t>.</w:t>
      </w:r>
    </w:p>
    <w:p w14:paraId="4670F182" w14:textId="61742A93" w:rsidR="00B06A6A" w:rsidRDefault="00B06A6A" w:rsidP="00092566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The Water Resource Center is in need of a project manager and volunteers to assist with remediation</w:t>
      </w:r>
      <w:r w:rsidR="008E51CB">
        <w:rPr>
          <w:rFonts w:eastAsia="Times New Roman" w:cs="Arial"/>
          <w:sz w:val="20"/>
          <w:szCs w:val="20"/>
        </w:rPr>
        <w:t>.</w:t>
      </w:r>
    </w:p>
    <w:p w14:paraId="082E5450" w14:textId="409225DD" w:rsidR="00092566" w:rsidRDefault="00B06A6A" w:rsidP="00FD3B81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 w:rsidRPr="00B06A6A">
        <w:rPr>
          <w:rFonts w:eastAsia="Times New Roman" w:cs="Arial"/>
          <w:sz w:val="20"/>
          <w:szCs w:val="20"/>
        </w:rPr>
        <w:t>We asked for a Tennessee Water Resource Center representative to speak to BWP in a future meeting, as soon as January</w:t>
      </w:r>
      <w:r w:rsidR="008E51CB">
        <w:rPr>
          <w:rFonts w:eastAsia="Times New Roman" w:cs="Arial"/>
          <w:sz w:val="20"/>
          <w:szCs w:val="20"/>
        </w:rPr>
        <w:t>.</w:t>
      </w:r>
    </w:p>
    <w:p w14:paraId="2B4B7CD3" w14:textId="1D85C773" w:rsidR="00B06A6A" w:rsidRDefault="00B06A6A" w:rsidP="00B06A6A">
      <w:pPr>
        <w:pStyle w:val="ListParagraph"/>
        <w:numPr>
          <w:ilvl w:val="0"/>
          <w:numId w:val="39"/>
        </w:numPr>
        <w:ind w:left="9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Other New Business </w:t>
      </w:r>
      <w:r w:rsidRPr="004007ED">
        <w:rPr>
          <w:rFonts w:eastAsia="Times New Roman" w:cs="Arial"/>
          <w:sz w:val="20"/>
          <w:szCs w:val="20"/>
        </w:rPr>
        <w:t>–</w:t>
      </w:r>
    </w:p>
    <w:p w14:paraId="304136E2" w14:textId="44EB899D" w:rsidR="00B06A6A" w:rsidRDefault="00B06A6A" w:rsidP="00B06A6A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Ingrid has a few students working on an independent Study along Beaver Creek testing for E. coli using TDEC testing locations for past comparison.</w:t>
      </w:r>
      <w:r w:rsidR="00577C98">
        <w:rPr>
          <w:rFonts w:eastAsia="Times New Roman" w:cs="Arial"/>
          <w:sz w:val="20"/>
          <w:szCs w:val="20"/>
        </w:rPr>
        <w:t xml:space="preserve"> BWP completed some remediation along Beaver Creek so this project will update water quality results. These students will be presenting at the BWP General Meeting in </w:t>
      </w:r>
      <w:r w:rsidR="00847837" w:rsidRPr="00E8367D">
        <w:rPr>
          <w:rFonts w:eastAsia="Times New Roman" w:cs="Arial"/>
          <w:sz w:val="20"/>
          <w:szCs w:val="20"/>
        </w:rPr>
        <w:t>December</w:t>
      </w:r>
      <w:r w:rsidR="00577C98">
        <w:rPr>
          <w:rFonts w:eastAsia="Times New Roman" w:cs="Arial"/>
          <w:sz w:val="20"/>
          <w:szCs w:val="20"/>
        </w:rPr>
        <w:t>.</w:t>
      </w:r>
    </w:p>
    <w:p w14:paraId="2A4E9115" w14:textId="326BA69C" w:rsidR="008E51CB" w:rsidRPr="00B06A6A" w:rsidRDefault="008E51CB" w:rsidP="00B06A6A">
      <w:pPr>
        <w:pStyle w:val="ListParagraph"/>
        <w:numPr>
          <w:ilvl w:val="1"/>
          <w:numId w:val="39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Bill Francisco requested approval to submit a BWP application for the $500 TWRA Riparian Tree Grant for Jacob’s Nature Park at Sinking Creek.</w:t>
      </w:r>
    </w:p>
    <w:p w14:paraId="694CE76C" w14:textId="77777777" w:rsidR="00092566" w:rsidRPr="00092566" w:rsidRDefault="00092566" w:rsidP="00092566">
      <w:pPr>
        <w:rPr>
          <w:rFonts w:eastAsia="Times New Roman" w:cs="Arial"/>
          <w:sz w:val="20"/>
          <w:szCs w:val="20"/>
        </w:rPr>
      </w:pPr>
    </w:p>
    <w:p w14:paraId="2B62D31F" w14:textId="6D9EA071" w:rsidR="00092566" w:rsidRDefault="00092566" w:rsidP="00B06A6A">
      <w:pPr>
        <w:pStyle w:val="ListParagraph"/>
        <w:ind w:left="0" w:hanging="270"/>
        <w:rPr>
          <w:rFonts w:eastAsia="Times New Roman" w:cs="Arial"/>
          <w:b/>
          <w:sz w:val="20"/>
          <w:szCs w:val="20"/>
        </w:rPr>
      </w:pPr>
      <w:r w:rsidRPr="00092566">
        <w:rPr>
          <w:rFonts w:eastAsia="Times New Roman" w:cs="Arial"/>
          <w:b/>
          <w:szCs w:val="20"/>
        </w:rPr>
        <w:t>Old</w:t>
      </w:r>
      <w:r w:rsidRPr="004007ED">
        <w:rPr>
          <w:rFonts w:eastAsia="Times New Roman" w:cs="Arial"/>
          <w:b/>
          <w:sz w:val="20"/>
          <w:szCs w:val="20"/>
        </w:rPr>
        <w:t xml:space="preserve"> </w:t>
      </w:r>
      <w:r w:rsidRPr="00092566">
        <w:rPr>
          <w:rFonts w:eastAsia="Times New Roman" w:cs="Arial"/>
          <w:b/>
          <w:szCs w:val="20"/>
        </w:rPr>
        <w:t>Business</w:t>
      </w:r>
      <w:r w:rsidRPr="004007ED">
        <w:rPr>
          <w:rFonts w:eastAsia="Times New Roman" w:cs="Arial"/>
          <w:b/>
          <w:sz w:val="20"/>
          <w:szCs w:val="20"/>
        </w:rPr>
        <w:t>:</w:t>
      </w:r>
    </w:p>
    <w:p w14:paraId="797DF733" w14:textId="77777777" w:rsidR="00B06A6A" w:rsidRPr="00092566" w:rsidRDefault="00B06A6A" w:rsidP="00B06A6A">
      <w:pPr>
        <w:pStyle w:val="ListParagraph"/>
        <w:ind w:left="0" w:hanging="270"/>
        <w:rPr>
          <w:rFonts w:eastAsia="Times New Roman" w:cs="Arial"/>
          <w:sz w:val="20"/>
          <w:szCs w:val="20"/>
        </w:rPr>
      </w:pPr>
    </w:p>
    <w:p w14:paraId="170D431E" w14:textId="76A8E621" w:rsidR="006E2D1D" w:rsidRPr="004007ED" w:rsidRDefault="006E2D1D" w:rsidP="00BA7E25">
      <w:pPr>
        <w:pStyle w:val="ListParagraph"/>
        <w:numPr>
          <w:ilvl w:val="0"/>
          <w:numId w:val="44"/>
        </w:numPr>
        <w:ind w:left="90"/>
        <w:rPr>
          <w:rFonts w:eastAsia="Times New Roman" w:cs="Arial"/>
          <w:sz w:val="20"/>
          <w:szCs w:val="20"/>
        </w:rPr>
      </w:pPr>
      <w:r w:rsidRPr="004007ED">
        <w:rPr>
          <w:rFonts w:eastAsia="Times New Roman" w:cs="Arial"/>
          <w:sz w:val="20"/>
          <w:szCs w:val="20"/>
        </w:rPr>
        <w:t>Outreach funds (TVA) – Appropriate use would be educational signs at Jacob’</w:t>
      </w:r>
      <w:r w:rsidR="0031632A" w:rsidRPr="004007ED">
        <w:rPr>
          <w:rFonts w:eastAsia="Times New Roman" w:cs="Arial"/>
          <w:sz w:val="20"/>
          <w:szCs w:val="20"/>
        </w:rPr>
        <w:t xml:space="preserve">s Park. </w:t>
      </w:r>
    </w:p>
    <w:p w14:paraId="2F76F28A" w14:textId="41C36EAB" w:rsidR="0031632A" w:rsidRPr="004007ED" w:rsidRDefault="0031632A" w:rsidP="0031632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4007ED">
        <w:rPr>
          <w:rFonts w:eastAsia="Times New Roman" w:cs="Arial"/>
          <w:sz w:val="20"/>
          <w:szCs w:val="20"/>
        </w:rPr>
        <w:t>Discussion of potential signs included a citizen science project similar to Founders Park (Brush Creek) or signage about the history of the pa</w:t>
      </w:r>
      <w:bookmarkStart w:id="0" w:name="_GoBack"/>
      <w:bookmarkEnd w:id="0"/>
      <w:r w:rsidRPr="004007ED">
        <w:rPr>
          <w:rFonts w:eastAsia="Times New Roman" w:cs="Arial"/>
          <w:sz w:val="20"/>
          <w:szCs w:val="20"/>
        </w:rPr>
        <w:t>rk (wetlands &gt; fill &gt; restored wetlands</w:t>
      </w:r>
      <w:r w:rsidR="00E91F30" w:rsidRPr="004007ED">
        <w:rPr>
          <w:rFonts w:eastAsia="Times New Roman" w:cs="Arial"/>
          <w:sz w:val="20"/>
          <w:szCs w:val="20"/>
        </w:rPr>
        <w:t xml:space="preserve"> focusing on environmental history</w:t>
      </w:r>
      <w:r w:rsidRPr="004007ED">
        <w:rPr>
          <w:rFonts w:eastAsia="Times New Roman" w:cs="Arial"/>
          <w:sz w:val="20"/>
          <w:szCs w:val="20"/>
        </w:rPr>
        <w:t>)</w:t>
      </w:r>
      <w:r w:rsidR="008E51CB">
        <w:rPr>
          <w:rFonts w:eastAsia="Times New Roman" w:cs="Arial"/>
          <w:sz w:val="20"/>
          <w:szCs w:val="20"/>
        </w:rPr>
        <w:t>.</w:t>
      </w:r>
    </w:p>
    <w:p w14:paraId="6215425E" w14:textId="33231EB3" w:rsidR="00E91F30" w:rsidRDefault="00E91F30" w:rsidP="0031632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4007ED">
        <w:rPr>
          <w:rFonts w:eastAsia="Times New Roman" w:cs="Arial"/>
          <w:sz w:val="20"/>
          <w:szCs w:val="20"/>
        </w:rPr>
        <w:t xml:space="preserve">Ingrid </w:t>
      </w:r>
      <w:r w:rsidR="008E51CB">
        <w:rPr>
          <w:rFonts w:eastAsia="Times New Roman" w:cs="Arial"/>
          <w:sz w:val="20"/>
          <w:szCs w:val="20"/>
        </w:rPr>
        <w:t>said</w:t>
      </w:r>
      <w:r w:rsidRPr="004007ED">
        <w:rPr>
          <w:rFonts w:eastAsia="Times New Roman" w:cs="Arial"/>
          <w:sz w:val="20"/>
          <w:szCs w:val="20"/>
        </w:rPr>
        <w:t xml:space="preserve"> a</w:t>
      </w:r>
      <w:r w:rsidR="008E51CB">
        <w:rPr>
          <w:rFonts w:eastAsia="Times New Roman" w:cs="Arial"/>
          <w:sz w:val="20"/>
          <w:szCs w:val="20"/>
        </w:rPr>
        <w:t>n interactive</w:t>
      </w:r>
      <w:r w:rsidRPr="004007ED">
        <w:rPr>
          <w:rFonts w:eastAsia="Times New Roman" w:cs="Arial"/>
          <w:sz w:val="20"/>
          <w:szCs w:val="20"/>
        </w:rPr>
        <w:t xml:space="preserve"> staff gauge setup </w:t>
      </w:r>
      <w:r w:rsidR="008E51CB">
        <w:rPr>
          <w:rFonts w:eastAsia="Times New Roman" w:cs="Arial"/>
          <w:sz w:val="20"/>
          <w:szCs w:val="20"/>
        </w:rPr>
        <w:t xml:space="preserve">for citizen science </w:t>
      </w:r>
      <w:r w:rsidRPr="004007ED">
        <w:rPr>
          <w:rFonts w:eastAsia="Times New Roman" w:cs="Arial"/>
          <w:sz w:val="20"/>
          <w:szCs w:val="20"/>
        </w:rPr>
        <w:t xml:space="preserve">is </w:t>
      </w:r>
      <w:r w:rsidR="008E51CB">
        <w:rPr>
          <w:rFonts w:eastAsia="Times New Roman" w:cs="Arial"/>
          <w:sz w:val="20"/>
          <w:szCs w:val="20"/>
        </w:rPr>
        <w:t>maybe</w:t>
      </w:r>
      <w:r w:rsidRPr="004007ED">
        <w:rPr>
          <w:rFonts w:eastAsia="Times New Roman" w:cs="Arial"/>
          <w:sz w:val="20"/>
          <w:szCs w:val="20"/>
        </w:rPr>
        <w:t xml:space="preserve"> possible</w:t>
      </w:r>
      <w:r w:rsidR="008E51CB">
        <w:rPr>
          <w:rFonts w:eastAsia="Times New Roman" w:cs="Arial"/>
          <w:sz w:val="20"/>
          <w:szCs w:val="20"/>
        </w:rPr>
        <w:t xml:space="preserve"> upstream from the bridge near a tree</w:t>
      </w:r>
      <w:r w:rsidRPr="004007ED">
        <w:rPr>
          <w:rFonts w:eastAsia="Times New Roman" w:cs="Arial"/>
          <w:sz w:val="20"/>
          <w:szCs w:val="20"/>
        </w:rPr>
        <w:t>.</w:t>
      </w:r>
    </w:p>
    <w:p w14:paraId="655D96C3" w14:textId="60359B02" w:rsidR="008E51CB" w:rsidRPr="004007ED" w:rsidRDefault="008E51CB" w:rsidP="0031632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Bill suggested an alternative to the stream gage would be an interpretive sign placed at the outdoor classroom explaining living roofs benefits.</w:t>
      </w:r>
    </w:p>
    <w:p w14:paraId="62FFAE2D" w14:textId="017978BB" w:rsidR="00E91F30" w:rsidRDefault="00E91F30" w:rsidP="0031632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4007ED">
        <w:rPr>
          <w:rFonts w:eastAsia="Times New Roman" w:cs="Arial"/>
          <w:sz w:val="20"/>
          <w:szCs w:val="20"/>
        </w:rPr>
        <w:t>Bill will run ideas past Connie Deegan for input</w:t>
      </w:r>
      <w:r w:rsidR="008E51CB">
        <w:rPr>
          <w:rFonts w:eastAsia="Times New Roman" w:cs="Arial"/>
          <w:sz w:val="20"/>
          <w:szCs w:val="20"/>
        </w:rPr>
        <w:t>.</w:t>
      </w:r>
    </w:p>
    <w:p w14:paraId="3E085C32" w14:textId="6D39D941" w:rsidR="00577C98" w:rsidRPr="004007ED" w:rsidRDefault="00577C98" w:rsidP="0031632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David Rock to speak with Andy Best about collaboration with educational signage.</w:t>
      </w:r>
    </w:p>
    <w:p w14:paraId="6321E5CC" w14:textId="77777777" w:rsidR="00E91F30" w:rsidRPr="004007ED" w:rsidRDefault="00E91F30" w:rsidP="00E91F30">
      <w:pPr>
        <w:pStyle w:val="ListParagraph"/>
        <w:rPr>
          <w:rFonts w:eastAsia="Times New Roman" w:cs="Arial"/>
          <w:sz w:val="20"/>
          <w:szCs w:val="20"/>
        </w:rPr>
      </w:pPr>
    </w:p>
    <w:p w14:paraId="384CBCB5" w14:textId="4543A266" w:rsidR="00F52BFA" w:rsidRDefault="00F52BFA" w:rsidP="00BA7E25">
      <w:pPr>
        <w:pStyle w:val="ListParagraph"/>
        <w:numPr>
          <w:ilvl w:val="0"/>
          <w:numId w:val="44"/>
        </w:numPr>
        <w:ind w:left="9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Membership</w:t>
      </w:r>
      <w:r w:rsidR="00BA7E25">
        <w:rPr>
          <w:rFonts w:eastAsia="Times New Roman" w:cs="Arial"/>
          <w:sz w:val="20"/>
          <w:szCs w:val="20"/>
        </w:rPr>
        <w:t xml:space="preserve"> </w:t>
      </w:r>
      <w:r w:rsidR="00BA7E25" w:rsidRPr="004007ED">
        <w:rPr>
          <w:rFonts w:eastAsia="Times New Roman" w:cs="Arial"/>
          <w:sz w:val="20"/>
          <w:szCs w:val="20"/>
        </w:rPr>
        <w:t>–</w:t>
      </w:r>
    </w:p>
    <w:p w14:paraId="30308B6C" w14:textId="6ABAA40E" w:rsidR="00F52BFA" w:rsidRDefault="00F52BFA" w:rsidP="00BA7E25">
      <w:pPr>
        <w:pStyle w:val="ListParagraph"/>
        <w:numPr>
          <w:ilvl w:val="1"/>
          <w:numId w:val="44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PayPal Status </w:t>
      </w:r>
      <w:r w:rsidRPr="004007ED">
        <w:rPr>
          <w:rFonts w:eastAsia="Times New Roman" w:cs="Arial"/>
          <w:sz w:val="20"/>
          <w:szCs w:val="20"/>
        </w:rPr>
        <w:t>–</w:t>
      </w:r>
      <w:r>
        <w:rPr>
          <w:rFonts w:eastAsia="Times New Roman" w:cs="Arial"/>
          <w:sz w:val="20"/>
          <w:szCs w:val="20"/>
        </w:rPr>
        <w:t xml:space="preserve"> Matt is to provide Dennis information to log into PayPal as some payments need to be processed</w:t>
      </w:r>
      <w:r w:rsidR="00BA7E25">
        <w:rPr>
          <w:rFonts w:eastAsia="Times New Roman" w:cs="Arial"/>
          <w:sz w:val="20"/>
          <w:szCs w:val="20"/>
        </w:rPr>
        <w:t>.</w:t>
      </w:r>
    </w:p>
    <w:p w14:paraId="14AF2500" w14:textId="344609E0" w:rsidR="00F52BFA" w:rsidRDefault="00F52BFA" w:rsidP="00BA7E25">
      <w:pPr>
        <w:pStyle w:val="ListParagraph"/>
        <w:numPr>
          <w:ilvl w:val="1"/>
          <w:numId w:val="44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Ingrid suggested we need a better system for tracking current membership.</w:t>
      </w:r>
    </w:p>
    <w:p w14:paraId="409D414D" w14:textId="2ABDF82E" w:rsidR="00F52BFA" w:rsidRDefault="00F52BFA" w:rsidP="00BA7E25">
      <w:pPr>
        <w:pStyle w:val="ListParagraph"/>
        <w:numPr>
          <w:ilvl w:val="2"/>
          <w:numId w:val="44"/>
        </w:numPr>
        <w:ind w:hanging="144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Send out new email reminders</w:t>
      </w:r>
      <w:r w:rsidR="00BA7E25">
        <w:rPr>
          <w:rFonts w:eastAsia="Times New Roman" w:cs="Arial"/>
          <w:sz w:val="20"/>
          <w:szCs w:val="20"/>
        </w:rPr>
        <w:t>.</w:t>
      </w:r>
    </w:p>
    <w:p w14:paraId="349A20CB" w14:textId="31A2EBDE" w:rsidR="00F52BFA" w:rsidRDefault="00F52BFA" w:rsidP="00BA7E25">
      <w:pPr>
        <w:pStyle w:val="ListParagraph"/>
        <w:numPr>
          <w:ilvl w:val="2"/>
          <w:numId w:val="44"/>
        </w:numPr>
        <w:ind w:hanging="144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Send out invoices to municipalities</w:t>
      </w:r>
      <w:r w:rsidR="00BA7E25">
        <w:rPr>
          <w:rFonts w:eastAsia="Times New Roman" w:cs="Arial"/>
          <w:sz w:val="20"/>
          <w:szCs w:val="20"/>
        </w:rPr>
        <w:t>.</w:t>
      </w:r>
    </w:p>
    <w:p w14:paraId="523F7C70" w14:textId="6E863DA2" w:rsidR="00BA7E25" w:rsidRDefault="00BA7E25" w:rsidP="00BA7E25">
      <w:pPr>
        <w:pStyle w:val="ListParagraph"/>
        <w:numPr>
          <w:ilvl w:val="1"/>
          <w:numId w:val="44"/>
        </w:num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Ingrid will coordinate with Dennis about up-to-date memberships.</w:t>
      </w:r>
    </w:p>
    <w:p w14:paraId="3FF36137" w14:textId="39650405" w:rsidR="00292AA8" w:rsidRPr="00BA7E25" w:rsidRDefault="00292AA8" w:rsidP="00BA7E25">
      <w:pPr>
        <w:rPr>
          <w:sz w:val="20"/>
          <w:szCs w:val="20"/>
        </w:rPr>
      </w:pPr>
    </w:p>
    <w:p w14:paraId="63651C95" w14:textId="546A1A98" w:rsidR="00445D05" w:rsidRPr="004007ED" w:rsidRDefault="00445D05" w:rsidP="0078532F">
      <w:pPr>
        <w:rPr>
          <w:szCs w:val="20"/>
        </w:rPr>
      </w:pPr>
    </w:p>
    <w:p w14:paraId="241196D3" w14:textId="77777777" w:rsidR="00C9207A" w:rsidRDefault="00E44B75" w:rsidP="00E44B75">
      <w:pPr>
        <w:ind w:left="-270"/>
        <w:rPr>
          <w:b/>
          <w:sz w:val="20"/>
          <w:szCs w:val="20"/>
        </w:rPr>
      </w:pPr>
      <w:r w:rsidRPr="004007ED">
        <w:rPr>
          <w:b/>
          <w:szCs w:val="20"/>
        </w:rPr>
        <w:t xml:space="preserve">Project Updates: </w:t>
      </w:r>
      <w:r w:rsidR="0078532F" w:rsidRPr="004007ED">
        <w:rPr>
          <w:b/>
          <w:sz w:val="20"/>
          <w:szCs w:val="20"/>
        </w:rPr>
        <w:t xml:space="preserve">      </w:t>
      </w:r>
    </w:p>
    <w:p w14:paraId="4898B882" w14:textId="335D79AC" w:rsidR="0078532F" w:rsidRPr="004007ED" w:rsidRDefault="0078532F" w:rsidP="00E44B75">
      <w:pPr>
        <w:ind w:left="-270"/>
        <w:rPr>
          <w:b/>
          <w:szCs w:val="20"/>
        </w:rPr>
      </w:pPr>
      <w:r w:rsidRPr="004007ED"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37E63537" w14:textId="522A37B7" w:rsidR="00BA7E25" w:rsidRDefault="00BA7E25" w:rsidP="00BA7E25">
      <w:pPr>
        <w:pStyle w:val="ListParagraph"/>
        <w:numPr>
          <w:ilvl w:val="0"/>
          <w:numId w:val="27"/>
        </w:numPr>
        <w:ind w:left="90"/>
        <w:rPr>
          <w:sz w:val="20"/>
          <w:szCs w:val="20"/>
        </w:rPr>
      </w:pPr>
      <w:r w:rsidRPr="004007ED">
        <w:rPr>
          <w:sz w:val="20"/>
          <w:szCs w:val="20"/>
        </w:rPr>
        <w:t>Brush Creek tire removal project-grant proposal status</w:t>
      </w:r>
      <w:r>
        <w:rPr>
          <w:sz w:val="20"/>
          <w:szCs w:val="20"/>
        </w:rPr>
        <w:t xml:space="preserve"> </w:t>
      </w:r>
      <w:r w:rsidRPr="004007ED">
        <w:rPr>
          <w:rFonts w:eastAsia="Times New Roman" w:cs="Arial"/>
          <w:sz w:val="20"/>
          <w:szCs w:val="20"/>
        </w:rPr>
        <w:t>–</w:t>
      </w:r>
    </w:p>
    <w:p w14:paraId="15945C58" w14:textId="7C1684F8" w:rsidR="00BA7E25" w:rsidRDefault="00BA7E25" w:rsidP="00BA7E25">
      <w:pPr>
        <w:pStyle w:val="ListParagraph"/>
        <w:numPr>
          <w:ilvl w:val="2"/>
          <w:numId w:val="45"/>
        </w:numPr>
        <w:ind w:left="450" w:hanging="360"/>
        <w:rPr>
          <w:sz w:val="20"/>
          <w:szCs w:val="20"/>
        </w:rPr>
      </w:pPr>
      <w:r>
        <w:rPr>
          <w:sz w:val="20"/>
          <w:szCs w:val="20"/>
        </w:rPr>
        <w:t>Received Executed Contract on October 19, 2018</w:t>
      </w:r>
      <w:r w:rsidRPr="00BA7E25">
        <w:rPr>
          <w:sz w:val="20"/>
          <w:szCs w:val="20"/>
        </w:rPr>
        <w:t>.</w:t>
      </w:r>
    </w:p>
    <w:p w14:paraId="06F81515" w14:textId="243D52FC" w:rsidR="00BA7E25" w:rsidRDefault="00BA7E25" w:rsidP="00BA7E25">
      <w:pPr>
        <w:pStyle w:val="ListParagraph"/>
        <w:numPr>
          <w:ilvl w:val="2"/>
          <w:numId w:val="45"/>
        </w:numPr>
        <w:ind w:left="450" w:hanging="360"/>
        <w:rPr>
          <w:sz w:val="20"/>
          <w:szCs w:val="20"/>
        </w:rPr>
      </w:pPr>
      <w:r>
        <w:rPr>
          <w:sz w:val="20"/>
          <w:szCs w:val="20"/>
        </w:rPr>
        <w:t>Contractors, Bill Thomas, all in to possibly begin work in December or January 201</w:t>
      </w:r>
      <w:r w:rsidR="00F94788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14:paraId="26CECE44" w14:textId="075B2BD4" w:rsidR="00BA7E25" w:rsidRDefault="00BA7E25" w:rsidP="00BA7E25">
      <w:pPr>
        <w:pStyle w:val="ListParagraph"/>
        <w:numPr>
          <w:ilvl w:val="2"/>
          <w:numId w:val="45"/>
        </w:numPr>
        <w:ind w:left="450" w:hanging="360"/>
        <w:rPr>
          <w:sz w:val="20"/>
          <w:szCs w:val="20"/>
        </w:rPr>
      </w:pPr>
      <w:r>
        <w:rPr>
          <w:sz w:val="20"/>
          <w:szCs w:val="20"/>
        </w:rPr>
        <w:t>Matthew will look for a BWP contract to use for work with Bill Thomas</w:t>
      </w:r>
    </w:p>
    <w:p w14:paraId="4FAD18EA" w14:textId="7BC405D4" w:rsidR="00BA7E25" w:rsidRDefault="00BA7E25" w:rsidP="00BA7E25">
      <w:pPr>
        <w:pStyle w:val="ListParagraph"/>
        <w:numPr>
          <w:ilvl w:val="2"/>
          <w:numId w:val="45"/>
        </w:numPr>
        <w:ind w:left="450" w:hanging="360"/>
        <w:rPr>
          <w:sz w:val="20"/>
          <w:szCs w:val="20"/>
        </w:rPr>
      </w:pPr>
      <w:r>
        <w:rPr>
          <w:sz w:val="20"/>
          <w:szCs w:val="20"/>
        </w:rPr>
        <w:t>Ingrid will ask Martha Podren about breakdown of the original budget.</w:t>
      </w:r>
    </w:p>
    <w:p w14:paraId="7801E7D7" w14:textId="268C0D5B" w:rsidR="00BA7E25" w:rsidRPr="00BA7E25" w:rsidRDefault="00BA7E25" w:rsidP="00BA7E25">
      <w:pPr>
        <w:pStyle w:val="ListParagraph"/>
        <w:numPr>
          <w:ilvl w:val="2"/>
          <w:numId w:val="45"/>
        </w:numPr>
        <w:ind w:left="450" w:hanging="360"/>
        <w:rPr>
          <w:sz w:val="20"/>
          <w:szCs w:val="20"/>
        </w:rPr>
      </w:pPr>
      <w:r>
        <w:rPr>
          <w:sz w:val="20"/>
          <w:szCs w:val="20"/>
        </w:rPr>
        <w:t xml:space="preserve">All local business </w:t>
      </w:r>
      <w:proofErr w:type="gramStart"/>
      <w:r>
        <w:rPr>
          <w:sz w:val="20"/>
          <w:szCs w:val="20"/>
        </w:rPr>
        <w:t>have</w:t>
      </w:r>
      <w:proofErr w:type="gramEnd"/>
      <w:r>
        <w:rPr>
          <w:sz w:val="20"/>
          <w:szCs w:val="20"/>
        </w:rPr>
        <w:t xml:space="preserve"> agreed to have tires stored on their property temporarily.</w:t>
      </w:r>
    </w:p>
    <w:p w14:paraId="1CD52481" w14:textId="77777777" w:rsidR="00BA7E25" w:rsidRDefault="00BA7E25" w:rsidP="00BA7E25">
      <w:pPr>
        <w:pStyle w:val="ListParagraph"/>
        <w:ind w:left="90" w:right="-720"/>
        <w:rPr>
          <w:sz w:val="20"/>
          <w:szCs w:val="20"/>
        </w:rPr>
      </w:pPr>
    </w:p>
    <w:p w14:paraId="25EB3708" w14:textId="19EC646B" w:rsidR="00C37208" w:rsidRPr="004007ED" w:rsidRDefault="0078532F" w:rsidP="00265110">
      <w:pPr>
        <w:pStyle w:val="ListParagraph"/>
        <w:numPr>
          <w:ilvl w:val="0"/>
          <w:numId w:val="27"/>
        </w:numPr>
        <w:ind w:left="90" w:right="-720"/>
        <w:rPr>
          <w:sz w:val="20"/>
          <w:szCs w:val="20"/>
        </w:rPr>
      </w:pPr>
      <w:r w:rsidRPr="004007ED">
        <w:rPr>
          <w:sz w:val="20"/>
          <w:szCs w:val="20"/>
        </w:rPr>
        <w:t>Jacob’s Na</w:t>
      </w:r>
      <w:r w:rsidR="00B372C6" w:rsidRPr="004007ED">
        <w:rPr>
          <w:sz w:val="20"/>
          <w:szCs w:val="20"/>
        </w:rPr>
        <w:t>ture Park at Sinking Creek</w:t>
      </w:r>
    </w:p>
    <w:p w14:paraId="37071ABC" w14:textId="45265116" w:rsidR="00265110" w:rsidRDefault="00BA7E25" w:rsidP="00265110">
      <w:pPr>
        <w:pStyle w:val="ListParagraph"/>
        <w:numPr>
          <w:ilvl w:val="1"/>
          <w:numId w:val="27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 xml:space="preserve">The city building permit application submitted by general contractor, </w:t>
      </w:r>
      <w:proofErr w:type="spellStart"/>
      <w:r>
        <w:rPr>
          <w:sz w:val="20"/>
          <w:szCs w:val="20"/>
        </w:rPr>
        <w:t>Hoilman</w:t>
      </w:r>
      <w:proofErr w:type="spellEnd"/>
      <w:r>
        <w:rPr>
          <w:sz w:val="20"/>
          <w:szCs w:val="20"/>
        </w:rPr>
        <w:t xml:space="preserve"> Construction Company, was approved on October 19, 2018 with a </w:t>
      </w:r>
      <w:proofErr w:type="gramStart"/>
      <w:r>
        <w:rPr>
          <w:sz w:val="20"/>
          <w:szCs w:val="20"/>
        </w:rPr>
        <w:t>six month</w:t>
      </w:r>
      <w:proofErr w:type="gramEnd"/>
      <w:r>
        <w:rPr>
          <w:sz w:val="20"/>
          <w:szCs w:val="20"/>
        </w:rPr>
        <w:t xml:space="preserve"> duration. </w:t>
      </w:r>
      <w:r w:rsidR="009E1AE3">
        <w:rPr>
          <w:sz w:val="20"/>
          <w:szCs w:val="20"/>
        </w:rPr>
        <w:t>Tennessee Department of Correction (</w:t>
      </w:r>
      <w:r>
        <w:rPr>
          <w:sz w:val="20"/>
          <w:szCs w:val="20"/>
        </w:rPr>
        <w:t>TD</w:t>
      </w:r>
      <w:r w:rsidR="009E1AE3">
        <w:rPr>
          <w:sz w:val="20"/>
          <w:szCs w:val="20"/>
        </w:rPr>
        <w:t>O</w:t>
      </w:r>
      <w:r>
        <w:rPr>
          <w:sz w:val="20"/>
          <w:szCs w:val="20"/>
        </w:rPr>
        <w:t>C</w:t>
      </w:r>
      <w:r w:rsidR="009E1AE3">
        <w:rPr>
          <w:sz w:val="20"/>
          <w:szCs w:val="20"/>
        </w:rPr>
        <w:t>)</w:t>
      </w:r>
      <w:r>
        <w:rPr>
          <w:sz w:val="20"/>
          <w:szCs w:val="20"/>
        </w:rPr>
        <w:t xml:space="preserve"> and JC Parks and Rec are ready to move forward with the Outdoor Classroom.</w:t>
      </w:r>
    </w:p>
    <w:p w14:paraId="233AE329" w14:textId="2E2A58BC" w:rsidR="00BA7E25" w:rsidRDefault="00BA7E25" w:rsidP="00265110">
      <w:pPr>
        <w:pStyle w:val="ListParagraph"/>
        <w:numPr>
          <w:ilvl w:val="1"/>
          <w:numId w:val="27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Washington County Detention Center (WCD</w:t>
      </w:r>
      <w:r w:rsidR="009E1AE3">
        <w:rPr>
          <w:sz w:val="20"/>
          <w:szCs w:val="20"/>
        </w:rPr>
        <w:t>C)</w:t>
      </w:r>
      <w:r>
        <w:rPr>
          <w:sz w:val="20"/>
          <w:szCs w:val="20"/>
        </w:rPr>
        <w:t xml:space="preserve"> inmates are expected to finish clearing the building site by the end of November.</w:t>
      </w:r>
    </w:p>
    <w:p w14:paraId="2927D253" w14:textId="77777777" w:rsidR="009E1AE3" w:rsidRDefault="00BA7E25" w:rsidP="00265110">
      <w:pPr>
        <w:pStyle w:val="ListParagraph"/>
        <w:numPr>
          <w:ilvl w:val="1"/>
          <w:numId w:val="27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Parks and Rec staff will lay the fence and set posts</w:t>
      </w:r>
      <w:r w:rsidR="009E1AE3">
        <w:rPr>
          <w:sz w:val="20"/>
          <w:szCs w:val="20"/>
        </w:rPr>
        <w:t xml:space="preserve"> with WCDC inmates in December, weather permitting.</w:t>
      </w:r>
    </w:p>
    <w:p w14:paraId="27161225" w14:textId="77777777" w:rsidR="009E1AE3" w:rsidRDefault="009E1AE3" w:rsidP="00265110">
      <w:pPr>
        <w:pStyle w:val="ListParagraph"/>
        <w:numPr>
          <w:ilvl w:val="1"/>
          <w:numId w:val="27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Beams will not arrive to Lowe’s until January.</w:t>
      </w:r>
    </w:p>
    <w:p w14:paraId="703CE6A8" w14:textId="42EC5780" w:rsidR="00BA7E25" w:rsidRDefault="009E1AE3" w:rsidP="00265110">
      <w:pPr>
        <w:pStyle w:val="ListParagraph"/>
        <w:numPr>
          <w:ilvl w:val="1"/>
          <w:numId w:val="27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TDOC skilled inmates will provide labor January – March, weather permitting.</w:t>
      </w:r>
    </w:p>
    <w:p w14:paraId="00B0804B" w14:textId="26C69D24" w:rsidR="009E1AE3" w:rsidRPr="004007ED" w:rsidRDefault="009E1AE3" w:rsidP="00265110">
      <w:pPr>
        <w:pStyle w:val="ListParagraph"/>
        <w:numPr>
          <w:ilvl w:val="1"/>
          <w:numId w:val="27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Ten days of construction is anticipated.</w:t>
      </w:r>
    </w:p>
    <w:p w14:paraId="7EA5B4C2" w14:textId="77777777" w:rsidR="001D1511" w:rsidRPr="003E5E05" w:rsidRDefault="001D1511" w:rsidP="001D1511">
      <w:pPr>
        <w:pStyle w:val="ListParagraph"/>
        <w:ind w:left="450" w:right="-720"/>
        <w:rPr>
          <w:color w:val="FF0000"/>
          <w:sz w:val="20"/>
          <w:szCs w:val="20"/>
        </w:rPr>
      </w:pPr>
    </w:p>
    <w:p w14:paraId="0E4B376F" w14:textId="77777777" w:rsidR="00042D76" w:rsidRPr="008771F5" w:rsidRDefault="00E407D4" w:rsidP="00E44B75">
      <w:pPr>
        <w:pStyle w:val="ListParagraph"/>
        <w:numPr>
          <w:ilvl w:val="0"/>
          <w:numId w:val="27"/>
        </w:numPr>
        <w:ind w:left="90" w:right="-720"/>
        <w:rPr>
          <w:sz w:val="20"/>
          <w:szCs w:val="20"/>
        </w:rPr>
      </w:pPr>
      <w:r w:rsidRPr="008771F5">
        <w:rPr>
          <w:sz w:val="20"/>
          <w:szCs w:val="20"/>
        </w:rPr>
        <w:t xml:space="preserve">Gap Creek </w:t>
      </w:r>
    </w:p>
    <w:p w14:paraId="4B70BCBA" w14:textId="69737932" w:rsidR="007B560A" w:rsidRPr="008771F5" w:rsidRDefault="00265110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 w:rsidRPr="008771F5">
        <w:rPr>
          <w:sz w:val="20"/>
          <w:szCs w:val="20"/>
        </w:rPr>
        <w:t>A 35” X 23” will be produced by Pannier Graphics.</w:t>
      </w:r>
    </w:p>
    <w:p w14:paraId="5B89972C" w14:textId="17CE893C" w:rsidR="00265110" w:rsidRPr="008771F5" w:rsidRDefault="00265110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 w:rsidRPr="008771F5">
        <w:rPr>
          <w:sz w:val="20"/>
          <w:szCs w:val="20"/>
        </w:rPr>
        <w:t>Wording for the sign is in the works.</w:t>
      </w:r>
    </w:p>
    <w:p w14:paraId="48796998" w14:textId="00E978DE" w:rsidR="00265110" w:rsidRPr="008771F5" w:rsidRDefault="00265110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 w:rsidRPr="008771F5">
        <w:rPr>
          <w:sz w:val="20"/>
          <w:szCs w:val="20"/>
        </w:rPr>
        <w:t>Graphics (BWP logo, root wads, stream bank stabilization) need to be chosen.</w:t>
      </w:r>
    </w:p>
    <w:p w14:paraId="0DFD5390" w14:textId="2C874885" w:rsidR="00265110" w:rsidRDefault="00265110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 w:rsidRPr="008771F5">
        <w:rPr>
          <w:sz w:val="20"/>
          <w:szCs w:val="20"/>
        </w:rPr>
        <w:t xml:space="preserve">Dennis </w:t>
      </w:r>
      <w:r w:rsidR="00EC3495" w:rsidRPr="008771F5">
        <w:rPr>
          <w:sz w:val="20"/>
          <w:szCs w:val="20"/>
        </w:rPr>
        <w:t xml:space="preserve">talked to Andy Best about having a bench near the new sign. City was open to the idea, but are in the process of replacing benches along the trail. </w:t>
      </w:r>
    </w:p>
    <w:p w14:paraId="5CF5D302" w14:textId="745E472B" w:rsidR="009E1AE3" w:rsidRPr="008771F5" w:rsidRDefault="009E1AE3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Waiting on completed design for approval to order sign for production.</w:t>
      </w:r>
    </w:p>
    <w:p w14:paraId="18D87D1F" w14:textId="77777777" w:rsidR="00AE06CC" w:rsidRPr="003E5E05" w:rsidRDefault="00AE06CC" w:rsidP="00D93FB9">
      <w:pPr>
        <w:ind w:right="-720"/>
        <w:rPr>
          <w:color w:val="FF0000"/>
          <w:sz w:val="20"/>
          <w:szCs w:val="20"/>
        </w:rPr>
      </w:pPr>
    </w:p>
    <w:p w14:paraId="3F6F1F3F" w14:textId="77777777" w:rsidR="00CD30E1" w:rsidRPr="006530EF" w:rsidRDefault="00CD30E1" w:rsidP="00CD30E1">
      <w:pPr>
        <w:pStyle w:val="ListParagraph"/>
        <w:ind w:left="180"/>
        <w:rPr>
          <w:sz w:val="20"/>
          <w:szCs w:val="20"/>
        </w:rPr>
      </w:pPr>
    </w:p>
    <w:p w14:paraId="70D01014" w14:textId="4BA93561" w:rsidR="003311D2" w:rsidRPr="008771F5" w:rsidRDefault="00EE5D7F" w:rsidP="00E44B75">
      <w:pPr>
        <w:ind w:left="-270" w:right="-720"/>
        <w:rPr>
          <w:b/>
        </w:rPr>
      </w:pPr>
      <w:r w:rsidRPr="008771F5">
        <w:rPr>
          <w:b/>
        </w:rPr>
        <w:t>Upcoming Events:</w:t>
      </w:r>
    </w:p>
    <w:p w14:paraId="399399F2" w14:textId="77777777" w:rsidR="00A23391" w:rsidRPr="008771F5" w:rsidRDefault="00A23391" w:rsidP="00A23391">
      <w:pPr>
        <w:ind w:right="-720"/>
        <w:rPr>
          <w:sz w:val="20"/>
          <w:szCs w:val="20"/>
        </w:rPr>
      </w:pPr>
    </w:p>
    <w:p w14:paraId="05AE869E" w14:textId="70F550F0" w:rsidR="00FF4C8E" w:rsidRDefault="00F94788" w:rsidP="0049453F">
      <w:pPr>
        <w:pStyle w:val="ListParagraph"/>
        <w:numPr>
          <w:ilvl w:val="0"/>
          <w:numId w:val="34"/>
        </w:numPr>
        <w:ind w:left="450" w:right="-720"/>
        <w:rPr>
          <w:sz w:val="20"/>
          <w:szCs w:val="20"/>
        </w:rPr>
      </w:pPr>
      <w:r>
        <w:rPr>
          <w:b/>
          <w:sz w:val="20"/>
          <w:szCs w:val="20"/>
        </w:rPr>
        <w:t>Dec 11</w:t>
      </w:r>
      <w:r w:rsidR="008771F5" w:rsidRPr="009E1AE3">
        <w:rPr>
          <w:b/>
          <w:sz w:val="20"/>
          <w:szCs w:val="20"/>
        </w:rPr>
        <w:t xml:space="preserve">: </w:t>
      </w:r>
      <w:r w:rsidR="008771F5" w:rsidRPr="009E1AE3">
        <w:rPr>
          <w:sz w:val="20"/>
          <w:szCs w:val="20"/>
        </w:rPr>
        <w:t>BWP General Meeting 4PM at Winged Deer Park</w:t>
      </w:r>
    </w:p>
    <w:p w14:paraId="3AC4F8BF" w14:textId="076F97AD" w:rsidR="009E1AE3" w:rsidRPr="009E1AE3" w:rsidRDefault="009E1AE3" w:rsidP="009E1AE3">
      <w:pPr>
        <w:pStyle w:val="ListParagraph"/>
        <w:numPr>
          <w:ilvl w:val="1"/>
          <w:numId w:val="34"/>
        </w:numPr>
        <w:ind w:left="900" w:right="-720"/>
        <w:rPr>
          <w:sz w:val="20"/>
          <w:szCs w:val="20"/>
        </w:rPr>
      </w:pPr>
      <w:r>
        <w:rPr>
          <w:b/>
          <w:sz w:val="20"/>
          <w:szCs w:val="20"/>
        </w:rPr>
        <w:t>Ingrid students to present on Beaver Creek Project</w:t>
      </w:r>
    </w:p>
    <w:p w14:paraId="0E65A569" w14:textId="6C877393" w:rsidR="009E1AE3" w:rsidRDefault="009E1AE3" w:rsidP="00BF6653">
      <w:pPr>
        <w:ind w:right="-720"/>
        <w:rPr>
          <w:sz w:val="20"/>
          <w:szCs w:val="20"/>
        </w:rPr>
      </w:pPr>
    </w:p>
    <w:p w14:paraId="2369C4B7" w14:textId="2BAC7321" w:rsidR="009E1AE3" w:rsidRDefault="009E1AE3" w:rsidP="00BF6653">
      <w:pPr>
        <w:ind w:right="-720"/>
        <w:rPr>
          <w:sz w:val="20"/>
          <w:szCs w:val="20"/>
        </w:rPr>
      </w:pPr>
    </w:p>
    <w:p w14:paraId="11C979E1" w14:textId="77777777" w:rsidR="009E1AE3" w:rsidRPr="00FF47E8" w:rsidRDefault="009E1AE3" w:rsidP="00BF6653">
      <w:pPr>
        <w:ind w:right="-720"/>
        <w:rPr>
          <w:sz w:val="20"/>
          <w:szCs w:val="20"/>
        </w:rPr>
      </w:pPr>
    </w:p>
    <w:p w14:paraId="136F1792" w14:textId="13AB6CB9" w:rsidR="00EE5D7F" w:rsidRPr="00FF47E8" w:rsidRDefault="00EE5D7F" w:rsidP="00BF6653">
      <w:pPr>
        <w:ind w:right="-720"/>
        <w:rPr>
          <w:sz w:val="20"/>
          <w:szCs w:val="20"/>
        </w:rPr>
      </w:pPr>
      <w:r w:rsidRPr="00FF47E8">
        <w:rPr>
          <w:sz w:val="20"/>
          <w:szCs w:val="20"/>
        </w:rPr>
        <w:t>There was no further busines</w:t>
      </w:r>
      <w:r w:rsidR="00E407D4" w:rsidRPr="00FF47E8">
        <w:rPr>
          <w:sz w:val="20"/>
          <w:szCs w:val="20"/>
        </w:rPr>
        <w:t>s, the meeting adjourned a</w:t>
      </w:r>
      <w:r w:rsidR="00590922">
        <w:rPr>
          <w:sz w:val="20"/>
          <w:szCs w:val="20"/>
        </w:rPr>
        <w:t xml:space="preserve">t </w:t>
      </w:r>
      <w:r w:rsidR="009E1AE3">
        <w:rPr>
          <w:sz w:val="20"/>
          <w:szCs w:val="20"/>
        </w:rPr>
        <w:t>2:50</w:t>
      </w:r>
      <w:r w:rsidR="00E407D4" w:rsidRPr="00FF47E8">
        <w:rPr>
          <w:sz w:val="20"/>
          <w:szCs w:val="20"/>
        </w:rPr>
        <w:t xml:space="preserve"> pm</w:t>
      </w:r>
      <w:r w:rsidRPr="00FF47E8">
        <w:rPr>
          <w:sz w:val="20"/>
          <w:szCs w:val="20"/>
        </w:rPr>
        <w:t>.</w:t>
      </w:r>
    </w:p>
    <w:p w14:paraId="27E7EA0C" w14:textId="77777777" w:rsidR="00EE5D7F" w:rsidRPr="00FF47E8" w:rsidRDefault="00EE5D7F" w:rsidP="00BF6653">
      <w:pPr>
        <w:ind w:right="-720"/>
        <w:rPr>
          <w:sz w:val="20"/>
          <w:szCs w:val="20"/>
        </w:rPr>
      </w:pPr>
    </w:p>
    <w:p w14:paraId="070A9612" w14:textId="77777777" w:rsidR="00EE5D7F" w:rsidRPr="00FF47E8" w:rsidRDefault="00EE5D7F" w:rsidP="00BF6653">
      <w:pPr>
        <w:ind w:right="-720"/>
        <w:rPr>
          <w:sz w:val="20"/>
          <w:szCs w:val="20"/>
        </w:rPr>
      </w:pPr>
      <w:r w:rsidRPr="00FF47E8">
        <w:rPr>
          <w:sz w:val="20"/>
          <w:szCs w:val="20"/>
        </w:rPr>
        <w:t>Respectfully submitted,</w:t>
      </w:r>
    </w:p>
    <w:p w14:paraId="04DB59A5" w14:textId="5FDD3F38" w:rsidR="001D1511" w:rsidRPr="00FF47E8" w:rsidRDefault="001D1511" w:rsidP="00BF6653">
      <w:pPr>
        <w:ind w:right="-720"/>
        <w:rPr>
          <w:sz w:val="20"/>
          <w:szCs w:val="20"/>
        </w:rPr>
      </w:pPr>
      <w:r w:rsidRPr="00FF47E8">
        <w:rPr>
          <w:sz w:val="20"/>
          <w:szCs w:val="20"/>
        </w:rPr>
        <w:t>Jana E. Archer</w:t>
      </w:r>
      <w:r w:rsidR="00B1326F" w:rsidRPr="00FF47E8">
        <w:rPr>
          <w:sz w:val="20"/>
          <w:szCs w:val="20"/>
        </w:rPr>
        <w:t xml:space="preserve">, </w:t>
      </w:r>
      <w:r w:rsidRPr="00FF47E8">
        <w:rPr>
          <w:sz w:val="20"/>
          <w:szCs w:val="20"/>
        </w:rPr>
        <w:t>BWP Secretary</w:t>
      </w:r>
    </w:p>
    <w:sectPr w:rsidR="001D1511" w:rsidRPr="00FF47E8" w:rsidSect="00A23391">
      <w:pgSz w:w="12240" w:h="15840"/>
      <w:pgMar w:top="900" w:right="1440" w:bottom="117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63AF" w14:textId="77777777" w:rsidR="00A703F1" w:rsidRDefault="00A703F1" w:rsidP="00810270">
      <w:r>
        <w:separator/>
      </w:r>
    </w:p>
  </w:endnote>
  <w:endnote w:type="continuationSeparator" w:id="0">
    <w:p w14:paraId="7451ED75" w14:textId="77777777" w:rsidR="00A703F1" w:rsidRDefault="00A703F1" w:rsidP="008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4535" w14:textId="77777777" w:rsidR="00A703F1" w:rsidRDefault="00A703F1" w:rsidP="00810270">
      <w:r>
        <w:separator/>
      </w:r>
    </w:p>
  </w:footnote>
  <w:footnote w:type="continuationSeparator" w:id="0">
    <w:p w14:paraId="0477705F" w14:textId="77777777" w:rsidR="00A703F1" w:rsidRDefault="00A703F1" w:rsidP="0081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16"/>
    <w:multiLevelType w:val="hybridMultilevel"/>
    <w:tmpl w:val="4C94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425"/>
    <w:multiLevelType w:val="hybridMultilevel"/>
    <w:tmpl w:val="FE84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A0B"/>
    <w:multiLevelType w:val="hybridMultilevel"/>
    <w:tmpl w:val="50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623"/>
    <w:multiLevelType w:val="multilevel"/>
    <w:tmpl w:val="198A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B5A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613E70"/>
    <w:multiLevelType w:val="hybridMultilevel"/>
    <w:tmpl w:val="6400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2C77"/>
    <w:multiLevelType w:val="hybridMultilevel"/>
    <w:tmpl w:val="D550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69A7"/>
    <w:multiLevelType w:val="hybridMultilevel"/>
    <w:tmpl w:val="8730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E49"/>
    <w:multiLevelType w:val="hybridMultilevel"/>
    <w:tmpl w:val="83164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9A5"/>
    <w:multiLevelType w:val="hybridMultilevel"/>
    <w:tmpl w:val="0B64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67D4"/>
    <w:multiLevelType w:val="hybridMultilevel"/>
    <w:tmpl w:val="126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82994"/>
    <w:multiLevelType w:val="hybridMultilevel"/>
    <w:tmpl w:val="821E4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5D03D9"/>
    <w:multiLevelType w:val="hybridMultilevel"/>
    <w:tmpl w:val="6A140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7287C"/>
    <w:multiLevelType w:val="multilevel"/>
    <w:tmpl w:val="198A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526C46"/>
    <w:multiLevelType w:val="multilevel"/>
    <w:tmpl w:val="2A1E25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075862"/>
    <w:multiLevelType w:val="hybridMultilevel"/>
    <w:tmpl w:val="E38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1FB"/>
    <w:multiLevelType w:val="hybridMultilevel"/>
    <w:tmpl w:val="F21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750E"/>
    <w:multiLevelType w:val="hybridMultilevel"/>
    <w:tmpl w:val="748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A274C"/>
    <w:multiLevelType w:val="hybridMultilevel"/>
    <w:tmpl w:val="7FE6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F3619"/>
    <w:multiLevelType w:val="hybridMultilevel"/>
    <w:tmpl w:val="5016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D5E5F"/>
    <w:multiLevelType w:val="hybridMultilevel"/>
    <w:tmpl w:val="EA64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446D"/>
    <w:multiLevelType w:val="hybridMultilevel"/>
    <w:tmpl w:val="7368E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B15B4"/>
    <w:multiLevelType w:val="hybridMultilevel"/>
    <w:tmpl w:val="3626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34085"/>
    <w:multiLevelType w:val="hybridMultilevel"/>
    <w:tmpl w:val="F89C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45FC3"/>
    <w:multiLevelType w:val="hybridMultilevel"/>
    <w:tmpl w:val="44D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27EA1"/>
    <w:multiLevelType w:val="hybridMultilevel"/>
    <w:tmpl w:val="8098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976C7"/>
    <w:multiLevelType w:val="hybridMultilevel"/>
    <w:tmpl w:val="432C6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4D07"/>
    <w:multiLevelType w:val="hybridMultilevel"/>
    <w:tmpl w:val="73B4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717CF"/>
    <w:multiLevelType w:val="hybridMultilevel"/>
    <w:tmpl w:val="263C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7C8C"/>
    <w:multiLevelType w:val="hybridMultilevel"/>
    <w:tmpl w:val="EA64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F2BF1"/>
    <w:multiLevelType w:val="hybridMultilevel"/>
    <w:tmpl w:val="05783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A25461"/>
    <w:multiLevelType w:val="hybridMultilevel"/>
    <w:tmpl w:val="CFB4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8367D"/>
    <w:multiLevelType w:val="multilevel"/>
    <w:tmpl w:val="83EC8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0A529A"/>
    <w:multiLevelType w:val="hybridMultilevel"/>
    <w:tmpl w:val="83328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7904"/>
    <w:multiLevelType w:val="hybridMultilevel"/>
    <w:tmpl w:val="32CA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F5D24"/>
    <w:multiLevelType w:val="hybridMultilevel"/>
    <w:tmpl w:val="085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2257"/>
    <w:multiLevelType w:val="hybridMultilevel"/>
    <w:tmpl w:val="9B4A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53084"/>
    <w:multiLevelType w:val="hybridMultilevel"/>
    <w:tmpl w:val="537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55C73"/>
    <w:multiLevelType w:val="hybridMultilevel"/>
    <w:tmpl w:val="D6144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22C4F"/>
    <w:multiLevelType w:val="hybridMultilevel"/>
    <w:tmpl w:val="4CDE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63DB9"/>
    <w:multiLevelType w:val="hybridMultilevel"/>
    <w:tmpl w:val="59C2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A0267"/>
    <w:multiLevelType w:val="hybridMultilevel"/>
    <w:tmpl w:val="4D32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E15EA"/>
    <w:multiLevelType w:val="hybridMultilevel"/>
    <w:tmpl w:val="B688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D24DB"/>
    <w:multiLevelType w:val="hybridMultilevel"/>
    <w:tmpl w:val="FD22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300EE"/>
    <w:multiLevelType w:val="hybridMultilevel"/>
    <w:tmpl w:val="B13A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29"/>
  </w:num>
  <w:num w:numId="5">
    <w:abstractNumId w:val="17"/>
  </w:num>
  <w:num w:numId="6">
    <w:abstractNumId w:val="10"/>
  </w:num>
  <w:num w:numId="7">
    <w:abstractNumId w:val="31"/>
  </w:num>
  <w:num w:numId="8">
    <w:abstractNumId w:val="7"/>
  </w:num>
  <w:num w:numId="9">
    <w:abstractNumId w:val="43"/>
  </w:num>
  <w:num w:numId="10">
    <w:abstractNumId w:val="35"/>
  </w:num>
  <w:num w:numId="11">
    <w:abstractNumId w:val="38"/>
  </w:num>
  <w:num w:numId="12">
    <w:abstractNumId w:val="27"/>
  </w:num>
  <w:num w:numId="13">
    <w:abstractNumId w:val="1"/>
  </w:num>
  <w:num w:numId="14">
    <w:abstractNumId w:val="42"/>
  </w:num>
  <w:num w:numId="15">
    <w:abstractNumId w:val="5"/>
  </w:num>
  <w:num w:numId="16">
    <w:abstractNumId w:val="34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  <w:num w:numId="21">
    <w:abstractNumId w:val="33"/>
  </w:num>
  <w:num w:numId="22">
    <w:abstractNumId w:val="26"/>
  </w:num>
  <w:num w:numId="23">
    <w:abstractNumId w:val="16"/>
  </w:num>
  <w:num w:numId="24">
    <w:abstractNumId w:val="6"/>
  </w:num>
  <w:num w:numId="25">
    <w:abstractNumId w:val="28"/>
  </w:num>
  <w:num w:numId="26">
    <w:abstractNumId w:val="36"/>
  </w:num>
  <w:num w:numId="27">
    <w:abstractNumId w:val="41"/>
  </w:num>
  <w:num w:numId="28">
    <w:abstractNumId w:val="22"/>
  </w:num>
  <w:num w:numId="29">
    <w:abstractNumId w:val="11"/>
  </w:num>
  <w:num w:numId="30">
    <w:abstractNumId w:val="25"/>
  </w:num>
  <w:num w:numId="31">
    <w:abstractNumId w:val="12"/>
  </w:num>
  <w:num w:numId="32">
    <w:abstractNumId w:val="39"/>
  </w:num>
  <w:num w:numId="33">
    <w:abstractNumId w:val="8"/>
  </w:num>
  <w:num w:numId="34">
    <w:abstractNumId w:val="24"/>
  </w:num>
  <w:num w:numId="35">
    <w:abstractNumId w:val="40"/>
  </w:num>
  <w:num w:numId="36">
    <w:abstractNumId w:val="44"/>
  </w:num>
  <w:num w:numId="37">
    <w:abstractNumId w:val="20"/>
  </w:num>
  <w:num w:numId="38">
    <w:abstractNumId w:val="4"/>
  </w:num>
  <w:num w:numId="39">
    <w:abstractNumId w:val="3"/>
  </w:num>
  <w:num w:numId="40">
    <w:abstractNumId w:val="18"/>
  </w:num>
  <w:num w:numId="41">
    <w:abstractNumId w:val="30"/>
  </w:num>
  <w:num w:numId="42">
    <w:abstractNumId w:val="14"/>
  </w:num>
  <w:num w:numId="43">
    <w:abstractNumId w:val="23"/>
  </w:num>
  <w:num w:numId="44">
    <w:abstractNumId w:val="32"/>
  </w:num>
  <w:num w:numId="4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54"/>
    <w:rsid w:val="000074FE"/>
    <w:rsid w:val="00011EDB"/>
    <w:rsid w:val="00013E08"/>
    <w:rsid w:val="000320AA"/>
    <w:rsid w:val="00042D76"/>
    <w:rsid w:val="000448A4"/>
    <w:rsid w:val="00046000"/>
    <w:rsid w:val="00060087"/>
    <w:rsid w:val="00067E5C"/>
    <w:rsid w:val="00075075"/>
    <w:rsid w:val="00080993"/>
    <w:rsid w:val="00084FDE"/>
    <w:rsid w:val="00085ABE"/>
    <w:rsid w:val="00091107"/>
    <w:rsid w:val="000917E5"/>
    <w:rsid w:val="00092566"/>
    <w:rsid w:val="000A0687"/>
    <w:rsid w:val="000A51D7"/>
    <w:rsid w:val="000B3DFD"/>
    <w:rsid w:val="000F19B2"/>
    <w:rsid w:val="001079F5"/>
    <w:rsid w:val="00130EC4"/>
    <w:rsid w:val="00131E21"/>
    <w:rsid w:val="00155610"/>
    <w:rsid w:val="00156194"/>
    <w:rsid w:val="001670BE"/>
    <w:rsid w:val="001767A5"/>
    <w:rsid w:val="001861C4"/>
    <w:rsid w:val="001A3D99"/>
    <w:rsid w:val="001A706D"/>
    <w:rsid w:val="001A714B"/>
    <w:rsid w:val="001B3ADE"/>
    <w:rsid w:val="001C42DB"/>
    <w:rsid w:val="001D1511"/>
    <w:rsid w:val="001D6A5E"/>
    <w:rsid w:val="001F27F4"/>
    <w:rsid w:val="001F6DFE"/>
    <w:rsid w:val="001F73F7"/>
    <w:rsid w:val="00230EEE"/>
    <w:rsid w:val="00244A25"/>
    <w:rsid w:val="00261FE7"/>
    <w:rsid w:val="00265110"/>
    <w:rsid w:val="00272746"/>
    <w:rsid w:val="002869C6"/>
    <w:rsid w:val="00292AA8"/>
    <w:rsid w:val="002A0940"/>
    <w:rsid w:val="002B07BF"/>
    <w:rsid w:val="002C2DDC"/>
    <w:rsid w:val="002D45A8"/>
    <w:rsid w:val="002E042A"/>
    <w:rsid w:val="002E43DE"/>
    <w:rsid w:val="00307A58"/>
    <w:rsid w:val="0031632A"/>
    <w:rsid w:val="003311D2"/>
    <w:rsid w:val="00340CFC"/>
    <w:rsid w:val="003423BF"/>
    <w:rsid w:val="00343822"/>
    <w:rsid w:val="00344B4F"/>
    <w:rsid w:val="003629C3"/>
    <w:rsid w:val="00393F8D"/>
    <w:rsid w:val="003E5E05"/>
    <w:rsid w:val="003F0E98"/>
    <w:rsid w:val="004007ED"/>
    <w:rsid w:val="00445D05"/>
    <w:rsid w:val="0046650C"/>
    <w:rsid w:val="00481CC9"/>
    <w:rsid w:val="004825CA"/>
    <w:rsid w:val="00483FE6"/>
    <w:rsid w:val="00485D47"/>
    <w:rsid w:val="004950A5"/>
    <w:rsid w:val="004A15CD"/>
    <w:rsid w:val="004A4021"/>
    <w:rsid w:val="004C5249"/>
    <w:rsid w:val="004E3794"/>
    <w:rsid w:val="004E3798"/>
    <w:rsid w:val="00510F33"/>
    <w:rsid w:val="00516F33"/>
    <w:rsid w:val="00550B3C"/>
    <w:rsid w:val="00565683"/>
    <w:rsid w:val="00567142"/>
    <w:rsid w:val="0057248B"/>
    <w:rsid w:val="00577C98"/>
    <w:rsid w:val="00582054"/>
    <w:rsid w:val="00583C25"/>
    <w:rsid w:val="00590922"/>
    <w:rsid w:val="00594A6F"/>
    <w:rsid w:val="006107EA"/>
    <w:rsid w:val="00634D62"/>
    <w:rsid w:val="006530EF"/>
    <w:rsid w:val="00656665"/>
    <w:rsid w:val="00656C99"/>
    <w:rsid w:val="006572C4"/>
    <w:rsid w:val="0066370F"/>
    <w:rsid w:val="0068146B"/>
    <w:rsid w:val="006C3003"/>
    <w:rsid w:val="006C528C"/>
    <w:rsid w:val="006D4E94"/>
    <w:rsid w:val="006E2D1D"/>
    <w:rsid w:val="00702DD8"/>
    <w:rsid w:val="007114AF"/>
    <w:rsid w:val="0071159C"/>
    <w:rsid w:val="0072748D"/>
    <w:rsid w:val="0078532F"/>
    <w:rsid w:val="00792A85"/>
    <w:rsid w:val="00795244"/>
    <w:rsid w:val="007A5061"/>
    <w:rsid w:val="007B2F8F"/>
    <w:rsid w:val="007B560A"/>
    <w:rsid w:val="007B66D7"/>
    <w:rsid w:val="007D6EB6"/>
    <w:rsid w:val="00810270"/>
    <w:rsid w:val="00810D19"/>
    <w:rsid w:val="00814060"/>
    <w:rsid w:val="00825756"/>
    <w:rsid w:val="0082720A"/>
    <w:rsid w:val="00830BE9"/>
    <w:rsid w:val="00833B20"/>
    <w:rsid w:val="00847837"/>
    <w:rsid w:val="008502AC"/>
    <w:rsid w:val="00855873"/>
    <w:rsid w:val="00863DE5"/>
    <w:rsid w:val="008656B6"/>
    <w:rsid w:val="008771F5"/>
    <w:rsid w:val="00883614"/>
    <w:rsid w:val="00895665"/>
    <w:rsid w:val="008B3611"/>
    <w:rsid w:val="008C17EA"/>
    <w:rsid w:val="008C455A"/>
    <w:rsid w:val="008E51CB"/>
    <w:rsid w:val="008F3174"/>
    <w:rsid w:val="008F3303"/>
    <w:rsid w:val="008F588A"/>
    <w:rsid w:val="00902DCD"/>
    <w:rsid w:val="009461BC"/>
    <w:rsid w:val="009635E5"/>
    <w:rsid w:val="00986065"/>
    <w:rsid w:val="009C0E8C"/>
    <w:rsid w:val="009D7241"/>
    <w:rsid w:val="009E1971"/>
    <w:rsid w:val="009E1AE3"/>
    <w:rsid w:val="009E6769"/>
    <w:rsid w:val="009F0E0A"/>
    <w:rsid w:val="00A0409D"/>
    <w:rsid w:val="00A0637C"/>
    <w:rsid w:val="00A13DA6"/>
    <w:rsid w:val="00A23391"/>
    <w:rsid w:val="00A30718"/>
    <w:rsid w:val="00A32E2B"/>
    <w:rsid w:val="00A552EB"/>
    <w:rsid w:val="00A703F1"/>
    <w:rsid w:val="00A72111"/>
    <w:rsid w:val="00A72F1F"/>
    <w:rsid w:val="00A8305D"/>
    <w:rsid w:val="00A95AFD"/>
    <w:rsid w:val="00AA61B2"/>
    <w:rsid w:val="00AC29C1"/>
    <w:rsid w:val="00AC3E34"/>
    <w:rsid w:val="00AD026A"/>
    <w:rsid w:val="00AE06CC"/>
    <w:rsid w:val="00B061DF"/>
    <w:rsid w:val="00B06A6A"/>
    <w:rsid w:val="00B1326F"/>
    <w:rsid w:val="00B372C6"/>
    <w:rsid w:val="00B40D3F"/>
    <w:rsid w:val="00B43F86"/>
    <w:rsid w:val="00B50D6D"/>
    <w:rsid w:val="00B70E30"/>
    <w:rsid w:val="00BA17C6"/>
    <w:rsid w:val="00BA7E25"/>
    <w:rsid w:val="00BB7108"/>
    <w:rsid w:val="00BF6653"/>
    <w:rsid w:val="00C32BB2"/>
    <w:rsid w:val="00C37208"/>
    <w:rsid w:val="00C372C9"/>
    <w:rsid w:val="00C45064"/>
    <w:rsid w:val="00C6492F"/>
    <w:rsid w:val="00C74C4E"/>
    <w:rsid w:val="00C7627D"/>
    <w:rsid w:val="00C811B2"/>
    <w:rsid w:val="00C9207A"/>
    <w:rsid w:val="00CA3EC1"/>
    <w:rsid w:val="00CA4B3B"/>
    <w:rsid w:val="00CC5FFE"/>
    <w:rsid w:val="00CC6B05"/>
    <w:rsid w:val="00CD30E1"/>
    <w:rsid w:val="00CE048B"/>
    <w:rsid w:val="00CE53DA"/>
    <w:rsid w:val="00CF5E41"/>
    <w:rsid w:val="00D16A41"/>
    <w:rsid w:val="00D24EA2"/>
    <w:rsid w:val="00D46864"/>
    <w:rsid w:val="00D81BE7"/>
    <w:rsid w:val="00D83F55"/>
    <w:rsid w:val="00D93FB9"/>
    <w:rsid w:val="00D94A6D"/>
    <w:rsid w:val="00D9513F"/>
    <w:rsid w:val="00D974B6"/>
    <w:rsid w:val="00DC2D95"/>
    <w:rsid w:val="00DC38EC"/>
    <w:rsid w:val="00DD0D99"/>
    <w:rsid w:val="00DD0FDB"/>
    <w:rsid w:val="00DD7339"/>
    <w:rsid w:val="00E02FF7"/>
    <w:rsid w:val="00E1195E"/>
    <w:rsid w:val="00E22DE1"/>
    <w:rsid w:val="00E3241D"/>
    <w:rsid w:val="00E407D4"/>
    <w:rsid w:val="00E44B75"/>
    <w:rsid w:val="00E5023A"/>
    <w:rsid w:val="00E5723C"/>
    <w:rsid w:val="00E67CF3"/>
    <w:rsid w:val="00E75360"/>
    <w:rsid w:val="00E8367D"/>
    <w:rsid w:val="00E91F30"/>
    <w:rsid w:val="00E933D7"/>
    <w:rsid w:val="00EA4111"/>
    <w:rsid w:val="00EB2FB4"/>
    <w:rsid w:val="00EC3495"/>
    <w:rsid w:val="00ED5025"/>
    <w:rsid w:val="00EE5D7F"/>
    <w:rsid w:val="00F13FAD"/>
    <w:rsid w:val="00F2484C"/>
    <w:rsid w:val="00F27262"/>
    <w:rsid w:val="00F52BFA"/>
    <w:rsid w:val="00F613A5"/>
    <w:rsid w:val="00F659F7"/>
    <w:rsid w:val="00F66A46"/>
    <w:rsid w:val="00F71B30"/>
    <w:rsid w:val="00F86696"/>
    <w:rsid w:val="00F94788"/>
    <w:rsid w:val="00FB62BA"/>
    <w:rsid w:val="00FC6AD8"/>
    <w:rsid w:val="00FF28E8"/>
    <w:rsid w:val="00FF47E8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92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FD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0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270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810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27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83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1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1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2019-04-12T13:11:00Z</dcterms:created>
  <dcterms:modified xsi:type="dcterms:W3CDTF">2019-04-12T13:11:00Z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